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43" w:rsidRPr="00CD7C35" w:rsidRDefault="00A84543" w:rsidP="00A84543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D7C35">
        <w:rPr>
          <w:rFonts w:asciiTheme="minorHAnsi" w:hAnsiTheme="minorHAnsi" w:cstheme="minorHAnsi"/>
          <w:b/>
          <w:sz w:val="22"/>
          <w:szCs w:val="22"/>
        </w:rPr>
        <w:t xml:space="preserve">Załącznik do SIWZ </w:t>
      </w:r>
    </w:p>
    <w:p w:rsidR="006001ED" w:rsidRPr="00CD7C35" w:rsidRDefault="006001ED" w:rsidP="006001ED">
      <w:pPr>
        <w:ind w:left="480" w:hanging="480"/>
        <w:rPr>
          <w:rFonts w:asciiTheme="minorHAnsi" w:hAnsiTheme="minorHAnsi" w:cstheme="minorHAnsi"/>
          <w:b/>
          <w:sz w:val="22"/>
          <w:szCs w:val="22"/>
        </w:rPr>
      </w:pPr>
      <w:r w:rsidRPr="00CD7C35">
        <w:rPr>
          <w:rFonts w:asciiTheme="minorHAnsi" w:hAnsiTheme="minorHAnsi" w:cstheme="minorHAnsi"/>
          <w:b/>
          <w:sz w:val="22"/>
          <w:szCs w:val="22"/>
        </w:rPr>
        <w:t>Części II</w:t>
      </w:r>
      <w:r w:rsidR="00EE09A5">
        <w:rPr>
          <w:rFonts w:asciiTheme="minorHAnsi" w:hAnsiTheme="minorHAnsi" w:cstheme="minorHAnsi"/>
          <w:b/>
          <w:sz w:val="22"/>
          <w:szCs w:val="22"/>
        </w:rPr>
        <w:t>I</w:t>
      </w:r>
      <w:r w:rsidRPr="00CD7C35">
        <w:rPr>
          <w:rFonts w:asciiTheme="minorHAnsi" w:hAnsiTheme="minorHAnsi" w:cstheme="minorHAnsi"/>
          <w:b/>
          <w:sz w:val="22"/>
          <w:szCs w:val="22"/>
        </w:rPr>
        <w:t xml:space="preserve"> – warunki techniczne zamówienia – dotyczy części A i B. </w:t>
      </w:r>
    </w:p>
    <w:p w:rsidR="00C60AD0" w:rsidRPr="00CD7C35" w:rsidRDefault="00C60AD0" w:rsidP="00A845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1376" w:rsidRPr="00CD7C35" w:rsidRDefault="00A84543" w:rsidP="00A845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7C35">
        <w:rPr>
          <w:rFonts w:asciiTheme="minorHAnsi" w:hAnsiTheme="minorHAnsi" w:cstheme="minorHAnsi"/>
          <w:b/>
          <w:sz w:val="22"/>
          <w:szCs w:val="22"/>
          <w:u w:val="single"/>
        </w:rPr>
        <w:t xml:space="preserve">A </w:t>
      </w:r>
      <w:r w:rsidR="0021307D" w:rsidRPr="00CD7C35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D80ECC" w:rsidRPr="00CD7C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F1376" w:rsidRPr="00CD7C35">
        <w:rPr>
          <w:rFonts w:asciiTheme="minorHAnsi" w:hAnsiTheme="minorHAnsi" w:cstheme="minorHAnsi"/>
          <w:b/>
          <w:sz w:val="22"/>
          <w:szCs w:val="22"/>
          <w:u w:val="single"/>
        </w:rPr>
        <w:t xml:space="preserve">w zakresie objętym dostawą </w:t>
      </w:r>
      <w:proofErr w:type="spellStart"/>
      <w:r w:rsidR="00EF1376" w:rsidRPr="00CD7C35">
        <w:rPr>
          <w:rFonts w:asciiTheme="minorHAnsi" w:hAnsiTheme="minorHAnsi" w:cstheme="minorHAnsi"/>
          <w:b/>
          <w:sz w:val="22"/>
          <w:szCs w:val="22"/>
          <w:u w:val="single"/>
        </w:rPr>
        <w:t>flokulanta</w:t>
      </w:r>
      <w:proofErr w:type="spellEnd"/>
      <w:r w:rsidR="00EF1376" w:rsidRPr="00CD7C35">
        <w:rPr>
          <w:rFonts w:asciiTheme="minorHAnsi" w:hAnsiTheme="minorHAnsi" w:cstheme="minorHAnsi"/>
          <w:b/>
          <w:sz w:val="22"/>
          <w:szCs w:val="22"/>
          <w:u w:val="single"/>
        </w:rPr>
        <w:t xml:space="preserve">  w formie płynnej do za</w:t>
      </w:r>
      <w:r w:rsidR="00D80ECC" w:rsidRPr="00CD7C35">
        <w:rPr>
          <w:rFonts w:asciiTheme="minorHAnsi" w:hAnsiTheme="minorHAnsi" w:cstheme="minorHAnsi"/>
          <w:b/>
          <w:sz w:val="22"/>
          <w:szCs w:val="22"/>
          <w:u w:val="single"/>
        </w:rPr>
        <w:t>gęszczania osadu nadmiernego</w:t>
      </w:r>
    </w:p>
    <w:p w:rsidR="00445E8D" w:rsidRPr="00CD7C35" w:rsidRDefault="00445E8D" w:rsidP="00A84543">
      <w:pPr>
        <w:pStyle w:val="Akapitzlist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7694F" w:rsidRPr="00CD7C35" w:rsidRDefault="00D7694F" w:rsidP="00CD7C35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CD7C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Technologia przeróbki i parametry zagęszczanego osadu</w:t>
      </w:r>
    </w:p>
    <w:p w:rsidR="00D7694F" w:rsidRPr="00CD7C35" w:rsidRDefault="00D7694F" w:rsidP="001657F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Nadmierny osad biologiczny po częściowym zagęszczeniu w osadnikach wtórnych kierowany jest poprzez przepompownię na stację mechanicznego zagęszczania osadu wyposażoną </w:t>
      </w:r>
      <w:r w:rsidR="00C63FC1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zagęszczacze </w:t>
      </w:r>
      <w:r w:rsidR="00C63FC1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ślimakowe RoS2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firmy HUBER</w:t>
      </w:r>
      <w:r w:rsidR="00C63FC1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Technology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 Podstawowe parametry osadu zostały podane w tabeli poniżej:</w:t>
      </w:r>
    </w:p>
    <w:p w:rsidR="00D7694F" w:rsidRPr="00CD7C35" w:rsidRDefault="00D7694F" w:rsidP="00D7694F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123"/>
        <w:gridCol w:w="4319"/>
      </w:tblGrid>
      <w:tr w:rsidR="00D7694F" w:rsidRPr="00CD7C35" w:rsidTr="006E38C0">
        <w:trPr>
          <w:jc w:val="center"/>
        </w:trPr>
        <w:tc>
          <w:tcPr>
            <w:tcW w:w="467" w:type="dxa"/>
            <w:vAlign w:val="center"/>
          </w:tcPr>
          <w:p w:rsidR="00D7694F" w:rsidRPr="00CD7C35" w:rsidRDefault="00D7694F" w:rsidP="006E38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23" w:type="dxa"/>
            <w:vAlign w:val="center"/>
          </w:tcPr>
          <w:p w:rsidR="00D7694F" w:rsidRPr="00CD7C35" w:rsidRDefault="00D7694F" w:rsidP="006E38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4319" w:type="dxa"/>
            <w:vAlign w:val="center"/>
          </w:tcPr>
          <w:p w:rsidR="00D7694F" w:rsidRPr="00CD7C35" w:rsidRDefault="00D7694F" w:rsidP="006E38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Parametry nadawy (osad przed stacją mechanicznego zagęszczania)</w:t>
            </w:r>
          </w:p>
        </w:tc>
      </w:tr>
      <w:tr w:rsidR="00D7694F" w:rsidRPr="00CD7C35" w:rsidTr="006E38C0">
        <w:trPr>
          <w:jc w:val="center"/>
        </w:trPr>
        <w:tc>
          <w:tcPr>
            <w:tcW w:w="467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3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Sucha masa</w:t>
            </w:r>
          </w:p>
        </w:tc>
        <w:tc>
          <w:tcPr>
            <w:tcW w:w="4319" w:type="dxa"/>
            <w:vAlign w:val="center"/>
          </w:tcPr>
          <w:p w:rsidR="00D7694F" w:rsidRPr="00CD7C35" w:rsidRDefault="00C63FC1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0,7</w:t>
            </w:r>
            <w:r w:rsidR="00D7694F"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D7694F" w:rsidRPr="00CD7C35" w:rsidTr="006E38C0">
        <w:trPr>
          <w:jc w:val="center"/>
        </w:trPr>
        <w:tc>
          <w:tcPr>
            <w:tcW w:w="467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23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Frakcja organiczna</w:t>
            </w:r>
          </w:p>
        </w:tc>
        <w:tc>
          <w:tcPr>
            <w:tcW w:w="4319" w:type="dxa"/>
            <w:vAlign w:val="center"/>
          </w:tcPr>
          <w:p w:rsidR="00D7694F" w:rsidRPr="00CD7C35" w:rsidRDefault="00C63FC1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68 </w:t>
            </w:r>
            <w:r w:rsidR="00D7694F"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D7694F" w:rsidRPr="00CD7C35" w:rsidTr="006E38C0">
        <w:trPr>
          <w:jc w:val="center"/>
        </w:trPr>
        <w:tc>
          <w:tcPr>
            <w:tcW w:w="467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123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Frakcja mineralna</w:t>
            </w:r>
          </w:p>
        </w:tc>
        <w:tc>
          <w:tcPr>
            <w:tcW w:w="4319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C63FC1"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</w:t>
            </w: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D7694F" w:rsidRPr="00CD7C35" w:rsidRDefault="00D7694F" w:rsidP="00D7694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694F" w:rsidP="001657F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wyniku zagęszczenia mechanicznego wymagane jest uzyskanie suchej masy osadu nie mniej </w:t>
      </w:r>
      <w:r w:rsidR="00F35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</w:t>
      </w:r>
      <w:bookmarkStart w:id="0" w:name="_GoBack"/>
      <w:bookmarkEnd w:id="0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niż </w:t>
      </w:r>
      <w:r w:rsidR="00C7234B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3FC1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4,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C63FC1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zawiesiny ogólnej w odcieku czystym w ilości nie przekraczającej </w:t>
      </w:r>
      <w:r w:rsidR="000A40DF" w:rsidRPr="00CD7C35">
        <w:rPr>
          <w:rFonts w:asciiTheme="minorHAnsi" w:hAnsiTheme="minorHAnsi" w:cstheme="minorHAnsi"/>
          <w:sz w:val="22"/>
          <w:szCs w:val="22"/>
        </w:rPr>
        <w:t>700</w:t>
      </w:r>
      <w:r w:rsidRPr="00CD7C35">
        <w:rPr>
          <w:rFonts w:asciiTheme="minorHAnsi" w:hAnsiTheme="minorHAnsi" w:cstheme="minorHAnsi"/>
          <w:sz w:val="22"/>
          <w:szCs w:val="22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mg/dm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 Oferenci, którzy spełnią powyższe oczekiwania wezmą udział w przetargu.</w:t>
      </w:r>
    </w:p>
    <w:p w:rsidR="00D7694F" w:rsidRPr="00CD7C35" w:rsidRDefault="00D7694F" w:rsidP="00D7694F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3065B" w:rsidRPr="00CD7C35" w:rsidRDefault="00D7694F" w:rsidP="00D7694F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1) Obowiązki Wykonawcy  i procedura oceny ofert</w:t>
      </w:r>
      <w:r w:rsidR="000A40DF" w:rsidRPr="00CD7C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B0703D" w:rsidRPr="00CD7C35" w:rsidRDefault="00D7694F" w:rsidP="00B0703D">
      <w:pPr>
        <w:pStyle w:val="Tekstpodstawowywcity3"/>
        <w:tabs>
          <w:tab w:val="num" w:pos="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Każdy z Wykonawców dostarczy wyznaczony przez siebie typ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flokulanta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którym Zamawiający przeprowadzi test w skali technicznej, mający na celu porównanie </w:t>
      </w:r>
      <w:r w:rsidRPr="00CD7C35">
        <w:rPr>
          <w:rFonts w:asciiTheme="minorHAnsi" w:hAnsiTheme="minorHAnsi" w:cstheme="minorHAnsi"/>
          <w:sz w:val="22"/>
          <w:szCs w:val="22"/>
        </w:rPr>
        <w:t xml:space="preserve">skuteczności działania poszczególnych środków. Test zakończony </w:t>
      </w:r>
      <w:r w:rsidR="00A34907" w:rsidRPr="00CD7C35">
        <w:rPr>
          <w:rFonts w:asciiTheme="minorHAnsi" w:hAnsiTheme="minorHAnsi" w:cstheme="minorHAnsi"/>
          <w:sz w:val="22"/>
          <w:szCs w:val="22"/>
        </w:rPr>
        <w:t>będzie podpisaniem</w:t>
      </w:r>
      <w:r w:rsidRPr="00CD7C35">
        <w:rPr>
          <w:rFonts w:asciiTheme="minorHAnsi" w:hAnsiTheme="minorHAnsi" w:cstheme="minorHAnsi"/>
          <w:sz w:val="22"/>
          <w:szCs w:val="22"/>
        </w:rPr>
        <w:t xml:space="preserve"> protokołu, którego kopię</w:t>
      </w:r>
      <w:r w:rsidR="00B0703D" w:rsidRPr="00CD7C35">
        <w:rPr>
          <w:rFonts w:asciiTheme="minorHAnsi" w:hAnsiTheme="minorHAnsi" w:cstheme="minorHAnsi"/>
          <w:sz w:val="22"/>
          <w:szCs w:val="22"/>
        </w:rPr>
        <w:t xml:space="preserve"> Zamawiający przekaże Wykonawcy</w:t>
      </w:r>
      <w:r w:rsidR="00624096" w:rsidRPr="00CD7C35">
        <w:rPr>
          <w:rFonts w:asciiTheme="minorHAnsi" w:hAnsiTheme="minorHAnsi" w:cstheme="minorHAnsi"/>
          <w:sz w:val="22"/>
          <w:szCs w:val="22"/>
        </w:rPr>
        <w:t xml:space="preserve">. Kopię protokołu </w:t>
      </w:r>
      <w:r w:rsidRPr="00CD7C35">
        <w:rPr>
          <w:rFonts w:asciiTheme="minorHAnsi" w:hAnsiTheme="minorHAnsi" w:cstheme="minorHAnsi"/>
          <w:sz w:val="22"/>
          <w:szCs w:val="22"/>
        </w:rPr>
        <w:t xml:space="preserve"> należy dołączyć do oferty. </w:t>
      </w:r>
      <w:r w:rsidR="003B5A53" w:rsidRPr="00CD7C35">
        <w:rPr>
          <w:rFonts w:asciiTheme="minorHAnsi" w:hAnsiTheme="minorHAnsi" w:cstheme="minorHAnsi"/>
          <w:sz w:val="22"/>
          <w:szCs w:val="22"/>
        </w:rPr>
        <w:t xml:space="preserve">Wykonawca swój udział </w:t>
      </w:r>
      <w:r w:rsidR="00F3591E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3B5A53" w:rsidRPr="00CD7C35">
        <w:rPr>
          <w:rFonts w:asciiTheme="minorHAnsi" w:hAnsiTheme="minorHAnsi" w:cstheme="minorHAnsi"/>
          <w:sz w:val="22"/>
          <w:szCs w:val="22"/>
        </w:rPr>
        <w:t>w przeprowadzeniu testów winien zgłosić w ciągu</w:t>
      </w:r>
      <w:r w:rsidR="00F3182C" w:rsidRPr="00F3182C">
        <w:rPr>
          <w:rFonts w:asciiTheme="minorHAnsi" w:hAnsiTheme="minorHAnsi" w:cstheme="minorHAnsi"/>
          <w:sz w:val="22"/>
          <w:szCs w:val="22"/>
        </w:rPr>
        <w:t xml:space="preserve"> 5 </w:t>
      </w:r>
      <w:r w:rsidR="003B5A53" w:rsidRPr="00CD7C35">
        <w:rPr>
          <w:rFonts w:asciiTheme="minorHAnsi" w:hAnsiTheme="minorHAnsi" w:cstheme="minorHAnsi"/>
          <w:sz w:val="22"/>
          <w:szCs w:val="22"/>
        </w:rPr>
        <w:t xml:space="preserve">dni od dnia ogłoszenia przetargu. </w:t>
      </w:r>
      <w:r w:rsidR="00B0703D" w:rsidRPr="00CD7C35">
        <w:rPr>
          <w:rFonts w:asciiTheme="minorHAnsi" w:hAnsiTheme="minorHAnsi" w:cstheme="minorHAnsi"/>
          <w:sz w:val="22"/>
          <w:szCs w:val="22"/>
        </w:rPr>
        <w:t>Zamawiający dopuszcza możliwość prowadzenia testów w obecności Wykonawcy.</w:t>
      </w:r>
    </w:p>
    <w:p w:rsidR="00D7694F" w:rsidRPr="00CD7C35" w:rsidRDefault="00D7694F" w:rsidP="00D7694F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694F" w:rsidRPr="00CD7C35" w:rsidRDefault="00D7694F" w:rsidP="00D7694F">
      <w:pPr>
        <w:numPr>
          <w:ilvl w:val="0"/>
          <w:numId w:val="2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Test zostanie przeprowadzony przy dawce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flokulanta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6 g produktu handlowego / kg suchej masy osadu. </w:t>
      </w:r>
      <w:r w:rsidRPr="00CD7C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Warunkiem rozpatrzenia oferty na dany produkt jest uzyskanie przy powyższym zakresie dawki warunków granicznych zawartych </w:t>
      </w:r>
      <w:r w:rsidR="000C7ADC" w:rsidRPr="00CD7C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</w:t>
      </w:r>
      <w:r w:rsidRPr="00CD7C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tabeli poniżej.</w:t>
      </w:r>
    </w:p>
    <w:p w:rsidR="00D7694F" w:rsidRPr="00CD7C35" w:rsidRDefault="00D7694F" w:rsidP="00D7694F">
      <w:pPr>
        <w:spacing w:line="360" w:lineRule="auto"/>
        <w:ind w:left="108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828"/>
        <w:gridCol w:w="3068"/>
      </w:tblGrid>
      <w:tr w:rsidR="00D7694F" w:rsidRPr="00CD7C35" w:rsidTr="00C7234B">
        <w:trPr>
          <w:trHeight w:val="1095"/>
          <w:jc w:val="center"/>
        </w:trPr>
        <w:tc>
          <w:tcPr>
            <w:tcW w:w="622" w:type="dxa"/>
            <w:vAlign w:val="center"/>
          </w:tcPr>
          <w:p w:rsidR="00D7694F" w:rsidRPr="00CD7C35" w:rsidRDefault="00D7694F" w:rsidP="006E38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7694F" w:rsidRPr="00CD7C35" w:rsidRDefault="00D7694F" w:rsidP="006E38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828" w:type="dxa"/>
            <w:vAlign w:val="center"/>
          </w:tcPr>
          <w:p w:rsidR="00D7694F" w:rsidRPr="00CD7C35" w:rsidRDefault="00D7694F" w:rsidP="006E38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3068" w:type="dxa"/>
            <w:vAlign w:val="center"/>
          </w:tcPr>
          <w:p w:rsidR="00D7694F" w:rsidRPr="00CD7C35" w:rsidRDefault="00D7694F" w:rsidP="006E38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Warunki graniczne uzyskane po zagęszczaniu</w:t>
            </w:r>
          </w:p>
          <w:p w:rsidR="00D7694F" w:rsidRPr="00CD7C35" w:rsidRDefault="00D7694F" w:rsidP="006E38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osadu</w:t>
            </w:r>
          </w:p>
        </w:tc>
      </w:tr>
      <w:tr w:rsidR="00D7694F" w:rsidRPr="00CD7C35" w:rsidTr="00C7234B">
        <w:trPr>
          <w:trHeight w:val="408"/>
          <w:jc w:val="center"/>
        </w:trPr>
        <w:tc>
          <w:tcPr>
            <w:tcW w:w="622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28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Sucha masa</w:t>
            </w:r>
          </w:p>
        </w:tc>
        <w:tc>
          <w:tcPr>
            <w:tcW w:w="3068" w:type="dxa"/>
            <w:vAlign w:val="center"/>
          </w:tcPr>
          <w:p w:rsidR="00D7694F" w:rsidRPr="00CD7C35" w:rsidRDefault="0053065B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≥ 4</w:t>
            </w:r>
            <w:r w:rsidR="00D7694F"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,5</w:t>
            </w: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D7694F" w:rsidRPr="00CD7C35" w:rsidTr="00C7234B">
        <w:trPr>
          <w:trHeight w:val="827"/>
          <w:jc w:val="center"/>
        </w:trPr>
        <w:tc>
          <w:tcPr>
            <w:tcW w:w="622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28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Stężenie zawiesin </w:t>
            </w:r>
            <w:r w:rsidR="00C7234B"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</w:t>
            </w: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odcieku czystym </w:t>
            </w:r>
          </w:p>
        </w:tc>
        <w:tc>
          <w:tcPr>
            <w:tcW w:w="3068" w:type="dxa"/>
            <w:vAlign w:val="center"/>
          </w:tcPr>
          <w:p w:rsidR="00D7694F" w:rsidRPr="00CD7C35" w:rsidRDefault="00D7694F" w:rsidP="006E38C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≤ 700 mg/dm</w:t>
            </w:r>
            <w:r w:rsidRPr="00CD7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</w:tbl>
    <w:p w:rsidR="00D7694F" w:rsidRPr="00CD7C35" w:rsidRDefault="00D7694F" w:rsidP="00D7694F">
      <w:pPr>
        <w:spacing w:line="360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694F" w:rsidP="00CD7C35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Szczegółowa procedura przeprowadzenia testu z</w:t>
      </w:r>
      <w:r w:rsidR="00E62CD7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ostała opisana w dalszej części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specyfikacji. </w:t>
      </w:r>
    </w:p>
    <w:p w:rsidR="00D7694F" w:rsidRPr="00CD7C35" w:rsidRDefault="00D7694F" w:rsidP="00D7694F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Wykonawca ma możliwość wcześniejszego laboratoryjnego doboru środka celem wytypowania produktu najlepiej dopasowanego do charakterystyki osadu. Wszelkie koszty związane z przeprowadzeniem testów laboratoryjnych ponosi Wykonawca;</w:t>
      </w:r>
    </w:p>
    <w:p w:rsidR="00C618F6" w:rsidRPr="00CD7C35" w:rsidRDefault="00C618F6" w:rsidP="00C618F6">
      <w:pPr>
        <w:spacing w:line="360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694F" w:rsidP="00D7694F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Flokulant do testu winien być dostarczony w oryginalnym, zamkniętym opakowaniu. Opakowanie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flokulanta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powinno zawierać nazwę produktu, producenta, numeru partii (serii). Należy dostarczyć również atest z badań produktu dla konkretnej partii (serii produktu) zgodnej z oznaczeniem na opakowaniu. Jeśli dokument jest w języku obcym, należy dostarczyć go w oryginalnej wersji językowej wraz z tłumaczeniem uwierzytelnionym na język polski. Powyższe wymogi dotyczą również dostaw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flokulanta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5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w ramach umowy po rozstrzygnięciu przetargu;</w:t>
      </w:r>
    </w:p>
    <w:p w:rsidR="00C618F6" w:rsidRPr="00CD7C35" w:rsidRDefault="00C618F6" w:rsidP="00C618F6">
      <w:pPr>
        <w:spacing w:line="360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30B4" w:rsidP="00D7694F">
      <w:pPr>
        <w:tabs>
          <w:tab w:val="num" w:pos="1440"/>
        </w:tabs>
        <w:spacing w:line="360" w:lineRule="auto"/>
        <w:ind w:left="144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)   Kryterium oceny ofert stanowi</w:t>
      </w:r>
    </w:p>
    <w:p w:rsidR="00D7694F" w:rsidRPr="00CD7C35" w:rsidRDefault="0053065B" w:rsidP="00D7694F">
      <w:pPr>
        <w:tabs>
          <w:tab w:val="left" w:pos="1260"/>
          <w:tab w:val="num" w:pos="1440"/>
        </w:tabs>
        <w:spacing w:line="360" w:lineRule="auto"/>
        <w:ind w:left="1440" w:hanging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cena netto </w:t>
      </w:r>
      <w:proofErr w:type="spellStart"/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flokulanta</w:t>
      </w:r>
      <w:proofErr w:type="spellEnd"/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[PLN/kg] - 50%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D7694F" w:rsidRPr="00CD7C35" w:rsidRDefault="00D7694F" w:rsidP="00D7694F">
      <w:pPr>
        <w:tabs>
          <w:tab w:val="left" w:pos="1260"/>
          <w:tab w:val="num" w:pos="1440"/>
        </w:tabs>
        <w:spacing w:line="360" w:lineRule="auto"/>
        <w:ind w:left="1440" w:hanging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- dawka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flokulanta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[g/kg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53065B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proofErr w:type="spellEnd"/>
      <w:r w:rsidR="0053065B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]   - 40%</w:t>
      </w:r>
    </w:p>
    <w:p w:rsidR="00D7694F" w:rsidRPr="00CD7C35" w:rsidRDefault="0053065B" w:rsidP="00D7694F">
      <w:pPr>
        <w:tabs>
          <w:tab w:val="left" w:pos="1260"/>
          <w:tab w:val="num" w:pos="1440"/>
        </w:tabs>
        <w:spacing w:line="360" w:lineRule="auto"/>
        <w:ind w:left="708" w:firstLine="55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47C58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sucha masa osadu </w:t>
      </w:r>
      <w:r w:rsidR="002D3807" w:rsidRPr="00B3222C">
        <w:rPr>
          <w:rFonts w:asciiTheme="minorHAnsi" w:hAnsiTheme="minorHAnsi" w:cstheme="minorHAnsi"/>
          <w:sz w:val="22"/>
          <w:szCs w:val="22"/>
        </w:rPr>
        <w:t xml:space="preserve"> zagęszczonego </w:t>
      </w:r>
      <w:r w:rsidR="00347C58" w:rsidRPr="00B3222C">
        <w:rPr>
          <w:rFonts w:asciiTheme="minorHAnsi" w:hAnsiTheme="minorHAnsi" w:cstheme="minorHAnsi"/>
          <w:sz w:val="22"/>
          <w:szCs w:val="22"/>
        </w:rPr>
        <w:t xml:space="preserve"> </w:t>
      </w:r>
      <w:r w:rsidR="00347C58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[%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] – 10%</w:t>
      </w:r>
    </w:p>
    <w:p w:rsidR="00D7694F" w:rsidRPr="00CD7C35" w:rsidRDefault="00D7694F" w:rsidP="00D7694F">
      <w:pPr>
        <w:tabs>
          <w:tab w:val="left" w:pos="1260"/>
          <w:tab w:val="num" w:pos="1440"/>
        </w:tabs>
        <w:spacing w:line="360" w:lineRule="auto"/>
        <w:ind w:left="708" w:firstLine="55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694F" w:rsidP="00D7694F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Punktacja ofert przeprowadzona zostanie wg następującego wzoru:</w:t>
      </w:r>
    </w:p>
    <w:p w:rsidR="009C4B43" w:rsidRPr="00CD7C35" w:rsidRDefault="009C4B43" w:rsidP="009C4B43">
      <w:pPr>
        <w:autoSpaceDE w:val="0"/>
        <w:autoSpaceDN w:val="0"/>
        <w:adjustRightInd w:val="0"/>
        <w:spacing w:line="360" w:lineRule="auto"/>
        <w:ind w:left="8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4B43" w:rsidRPr="00CD7C35" w:rsidRDefault="009C4B43" w:rsidP="009C4B43">
      <w:pPr>
        <w:autoSpaceDE w:val="0"/>
        <w:autoSpaceDN w:val="0"/>
        <w:adjustRightInd w:val="0"/>
        <w:spacing w:line="360" w:lineRule="auto"/>
        <w:ind w:left="8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7C35">
        <w:rPr>
          <w:rFonts w:asciiTheme="minorHAnsi" w:hAnsiTheme="minorHAnsi" w:cstheme="minorHAnsi"/>
          <w:b/>
          <w:sz w:val="22"/>
          <w:szCs w:val="22"/>
        </w:rPr>
        <w:t xml:space="preserve">P </w:t>
      </w:r>
      <w:r w:rsidRPr="00CD7C35">
        <w:rPr>
          <w:rFonts w:asciiTheme="minorHAnsi" w:hAnsiTheme="minorHAnsi" w:cstheme="minorHAnsi"/>
          <w:b/>
          <w:sz w:val="22"/>
          <w:szCs w:val="22"/>
          <w:vertAlign w:val="subscript"/>
        </w:rPr>
        <w:t>oferty</w:t>
      </w:r>
      <w:r w:rsidRPr="00CD7C35">
        <w:rPr>
          <w:rFonts w:asciiTheme="minorHAnsi" w:hAnsiTheme="minorHAnsi" w:cstheme="minorHAnsi"/>
          <w:b/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 w:cstheme="minorHAnsi"/>
                <w:b/>
                <w:sz w:val="22"/>
                <w:szCs w:val="22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C min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Cof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x</m:t>
        </m:r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50+</m:t>
        </m:r>
        <m:f>
          <m:fPr>
            <m:ctrlPr>
              <w:rPr>
                <w:rFonts w:ascii="Cambria Math" w:hAnsi="Cambria Math" w:cstheme="minorHAnsi"/>
                <w:b/>
                <w:sz w:val="22"/>
                <w:szCs w:val="22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Dmin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Dof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x</m:t>
        </m:r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40+</m:t>
        </m:r>
        <m:f>
          <m:fPr>
            <m:ctrlPr>
              <w:rPr>
                <w:rFonts w:ascii="Cambria Math" w:hAnsi="Cambria Math" w:cstheme="minorHAnsi"/>
                <w:b/>
                <w:sz w:val="22"/>
                <w:szCs w:val="22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Sof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Smax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x</m:t>
        </m:r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10</m:t>
        </m:r>
      </m:oMath>
    </w:p>
    <w:p w:rsidR="009C4B43" w:rsidRPr="00CD7C35" w:rsidRDefault="009C4B43" w:rsidP="00D7694F">
      <w:pPr>
        <w:spacing w:line="360" w:lineRule="auto"/>
        <w:ind w:left="1416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694F" w:rsidP="00D7694F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gdzie:</w:t>
      </w:r>
    </w:p>
    <w:p w:rsidR="00D7694F" w:rsidRPr="00CD7C35" w:rsidRDefault="00D7694F" w:rsidP="00D7694F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oferty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ilość punktów które otrzymała dana oferta;</w:t>
      </w:r>
    </w:p>
    <w:p w:rsidR="00D7694F" w:rsidRPr="00CD7C35" w:rsidRDefault="00D7694F" w:rsidP="00D7694F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min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najniższa cena netto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flokulanta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[PLN/kg];</w:t>
      </w:r>
    </w:p>
    <w:p w:rsidR="00D7694F" w:rsidRPr="00CD7C35" w:rsidRDefault="00D7694F" w:rsidP="00D7694F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of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cena netto oferty badanej [PLN/kg]; </w:t>
      </w:r>
    </w:p>
    <w:p w:rsidR="00D7694F" w:rsidRPr="00CD7C35" w:rsidRDefault="00D7694F" w:rsidP="00D7694F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min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– dawka minimalna uzyskana w testach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[g/kg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proofErr w:type="spellEnd"/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];</w:t>
      </w:r>
    </w:p>
    <w:p w:rsidR="00D7694F" w:rsidRPr="00CD7C35" w:rsidRDefault="00D7694F" w:rsidP="00D7694F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of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– dawka danego oferenta [g/kg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 xml:space="preserve">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proofErr w:type="spellEnd"/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];</w:t>
      </w:r>
    </w:p>
    <w:p w:rsidR="00347C58" w:rsidRPr="00CD7C35" w:rsidRDefault="00347C58" w:rsidP="00347C5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="009C4B43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C4B43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max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maksymalna sucha masa osadu</w:t>
      </w:r>
      <w:r w:rsidRPr="00B3222C">
        <w:rPr>
          <w:rFonts w:asciiTheme="minorHAnsi" w:hAnsiTheme="minorHAnsi" w:cstheme="minorHAnsi"/>
          <w:sz w:val="22"/>
          <w:szCs w:val="22"/>
        </w:rPr>
        <w:t xml:space="preserve"> </w:t>
      </w:r>
      <w:r w:rsidR="002D3807" w:rsidRPr="00B3222C">
        <w:rPr>
          <w:rFonts w:asciiTheme="minorHAnsi" w:hAnsiTheme="minorHAnsi" w:cstheme="minorHAnsi"/>
          <w:sz w:val="22"/>
          <w:szCs w:val="22"/>
        </w:rPr>
        <w:t xml:space="preserve">zagęszczonego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uzyskana w testach [%];</w:t>
      </w:r>
    </w:p>
    <w:p w:rsidR="00347C58" w:rsidRPr="00CD7C35" w:rsidRDefault="00347C58" w:rsidP="00347C5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="009C4B43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C4B43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of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sucha masa osadu</w:t>
      </w:r>
      <w:r w:rsidRPr="00B3222C">
        <w:rPr>
          <w:rFonts w:asciiTheme="minorHAnsi" w:hAnsiTheme="minorHAnsi" w:cstheme="minorHAnsi"/>
          <w:sz w:val="22"/>
          <w:szCs w:val="22"/>
        </w:rPr>
        <w:t xml:space="preserve"> </w:t>
      </w:r>
      <w:r w:rsidR="002D3807" w:rsidRPr="00B3222C">
        <w:rPr>
          <w:rFonts w:asciiTheme="minorHAnsi" w:hAnsiTheme="minorHAnsi" w:cstheme="minorHAnsi"/>
          <w:sz w:val="22"/>
          <w:szCs w:val="22"/>
        </w:rPr>
        <w:t xml:space="preserve">zagęszczonego </w:t>
      </w:r>
      <w:r w:rsidRPr="00B3222C">
        <w:rPr>
          <w:rFonts w:asciiTheme="minorHAnsi" w:hAnsiTheme="minorHAnsi" w:cstheme="minorHAnsi"/>
          <w:sz w:val="22"/>
          <w:szCs w:val="22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uzyskana w teście przez danego oferenta [%];</w:t>
      </w:r>
    </w:p>
    <w:p w:rsidR="00347C58" w:rsidRPr="00CD7C35" w:rsidRDefault="00347C58" w:rsidP="00D7694F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694F" w:rsidP="00D7694F">
      <w:pPr>
        <w:pStyle w:val="Tekstpodstawowywcity3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Uwaga: w obliczeniach punktacji brane będą pod uwagę tylko oferty, które spełniły wymogi formalne, a podczas testu osiągnięte były warunki 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graniczne określone w punkcie 1a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D730B4" w:rsidRPr="00CD7C35" w:rsidRDefault="00D730B4" w:rsidP="00D7694F">
      <w:pPr>
        <w:pStyle w:val="Tekstpodstawowywcity3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30B4" w:rsidP="00D7694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) Dostawca zobowiązany jest dołączyć do oferty:</w:t>
      </w:r>
    </w:p>
    <w:p w:rsidR="00D7694F" w:rsidRPr="00CD7C35" w:rsidRDefault="00D7694F" w:rsidP="00D730B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Oświadczenie Wykonawcy, że substancja chemiczna – polimer (flokulant) do wspomagania mechanicznego zagęszczania osadu nadmiernego nie podlega rejestracji wg REACH </w:t>
      </w:r>
      <w:r w:rsidR="00111451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(a w przypadku zmian w przepisach dostarczyć oświadczenie, że substancja ta jest wstępnie zarejestrowana zgodnie </w:t>
      </w:r>
      <w:r w:rsidR="000C7ADC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Pr="00F3591E">
        <w:rPr>
          <w:rFonts w:asciiTheme="minorHAnsi" w:hAnsiTheme="minorHAnsi" w:cstheme="minorHAnsi"/>
          <w:color w:val="000000" w:themeColor="text1"/>
          <w:sz w:val="22"/>
          <w:szCs w:val="22"/>
        </w:rPr>
        <w:t>wymaganiami</w:t>
      </w:r>
      <w:r w:rsidR="007E4F90" w:rsidRPr="00F35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5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rozporządzenia REACH/rozporządzenie Parlamentu Europejskiego i Rady Europejskiej WE nr 1907/2006 z dn. 18.12.2006r. z </w:t>
      </w:r>
      <w:proofErr w:type="spellStart"/>
      <w:r w:rsidRPr="00F3591E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F359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zmianami w sprawie rejestracji, oceny, udzielania zezwoleń i stosownych ograniczeń w zakresie chemikaliów z podaniem numeru referencyjnego,</w:t>
      </w:r>
      <w:r w:rsidR="000C7ADC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F35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zobowiązaniem że dostarczona substancja będzie zarejestrowana w sposób pełny w terminie wynikającym z przepisów REACH /podać termin rejestracji pełnej/, i że Wykonawca w terminie zgodnym z wymogami prawa dostarczy niezwłocznie Zamawiającemu Kartę charakterystyki, </w:t>
      </w:r>
      <w:r w:rsidR="000C7ADC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</w:t>
      </w:r>
      <w:r w:rsidR="00C618F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- A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ktualną na dzień składania ofert Kartę charakterystyki substancji chemicznej –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flokulanta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, sporządzoną zgodnie z obowiązującymi przepisami zawierającą informację o zidentyfikowanych zastosowaniach substancji, istotnych dla odbiorcy karty – stosowany do mechanicznego zagęszczania osadu.</w:t>
      </w:r>
    </w:p>
    <w:p w:rsidR="00D7694F" w:rsidRPr="00CD7C35" w:rsidRDefault="00D730B4" w:rsidP="00D7694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) Dostawca zobowiązany jest dostarczać niezwłocznie aktualizowane karty charakterystyki zgodnie z wymaganiami REACH.</w:t>
      </w:r>
    </w:p>
    <w:p w:rsidR="00D7694F" w:rsidRPr="00CD7C35" w:rsidRDefault="00D7694F" w:rsidP="00D7694F">
      <w:pPr>
        <w:autoSpaceDE w:val="0"/>
        <w:autoSpaceDN w:val="0"/>
        <w:adjustRightInd w:val="0"/>
        <w:ind w:left="2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</w:p>
    <w:p w:rsidR="00D7694F" w:rsidRPr="00CD7C35" w:rsidRDefault="00C618F6" w:rsidP="00C618F6">
      <w:pPr>
        <w:pStyle w:val="Tekstpodstawowywcity3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2) </w:t>
      </w:r>
      <w:r w:rsidR="00D7694F" w:rsidRPr="00CD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Procedura przeprowadzenia testu w skali technicznej</w:t>
      </w:r>
    </w:p>
    <w:p w:rsidR="00C618F6" w:rsidRPr="00CD7C35" w:rsidRDefault="00C618F6" w:rsidP="00C618F6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0703D" w:rsidRPr="00CD7C35" w:rsidRDefault="00D7694F" w:rsidP="00C618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W teście używany jest wytypowany wcześniej przez Wykonawcę flokulant, dostarczony do OŚ w ilośc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i  gwarantującej zagęszczenie 16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0m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osadu w ciągu 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10 godzin.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, przy zachowaniu wymogów z punkt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1 </w:t>
      </w:r>
      <w:r w:rsidR="00D730B4" w:rsidRPr="00CD7C35">
        <w:rPr>
          <w:rFonts w:asciiTheme="minorHAnsi" w:hAnsiTheme="minorHAnsi" w:cstheme="minorHAnsi"/>
          <w:sz w:val="22"/>
          <w:szCs w:val="22"/>
        </w:rPr>
        <w:t>a</w:t>
      </w:r>
      <w:r w:rsidR="00C7234B" w:rsidRPr="00CD7C35">
        <w:rPr>
          <w:rFonts w:asciiTheme="minorHAnsi" w:hAnsiTheme="minorHAnsi" w:cstheme="minorHAnsi"/>
          <w:sz w:val="22"/>
          <w:szCs w:val="22"/>
        </w:rPr>
        <w:t>)</w:t>
      </w:r>
      <w:r w:rsidR="00CD7C35">
        <w:rPr>
          <w:rFonts w:asciiTheme="minorHAnsi" w:hAnsiTheme="minorHAnsi" w:cstheme="minorHAnsi"/>
          <w:sz w:val="22"/>
          <w:szCs w:val="22"/>
        </w:rPr>
        <w:t xml:space="preserve"> </w:t>
      </w:r>
      <w:r w:rsidR="00B0703D" w:rsidRPr="00CD7C35">
        <w:rPr>
          <w:rFonts w:asciiTheme="minorHAnsi" w:hAnsiTheme="minorHAnsi" w:cstheme="minorHAnsi"/>
          <w:sz w:val="22"/>
          <w:szCs w:val="22"/>
        </w:rPr>
        <w:t xml:space="preserve">Wykonawca winien </w:t>
      </w:r>
      <w:r w:rsidR="005579B4" w:rsidRPr="00CD7C35">
        <w:rPr>
          <w:rFonts w:asciiTheme="minorHAnsi" w:hAnsiTheme="minorHAnsi" w:cstheme="minorHAnsi"/>
          <w:sz w:val="22"/>
          <w:szCs w:val="22"/>
        </w:rPr>
        <w:t xml:space="preserve"> </w:t>
      </w:r>
      <w:r w:rsidR="00B0703D" w:rsidRPr="00CD7C35">
        <w:rPr>
          <w:rFonts w:asciiTheme="minorHAnsi" w:hAnsiTheme="minorHAnsi" w:cstheme="minorHAnsi"/>
          <w:sz w:val="22"/>
          <w:szCs w:val="22"/>
        </w:rPr>
        <w:t xml:space="preserve">określić stężenie robocze dla dostarczonego </w:t>
      </w:r>
      <w:proofErr w:type="spellStart"/>
      <w:r w:rsidR="00B0703D" w:rsidRPr="00CD7C35">
        <w:rPr>
          <w:rFonts w:asciiTheme="minorHAnsi" w:hAnsiTheme="minorHAnsi" w:cstheme="minorHAnsi"/>
          <w:sz w:val="22"/>
          <w:szCs w:val="22"/>
        </w:rPr>
        <w:t>flokulanta</w:t>
      </w:r>
      <w:proofErr w:type="spellEnd"/>
      <w:r w:rsidR="00B0703D" w:rsidRPr="00CD7C35">
        <w:rPr>
          <w:rFonts w:asciiTheme="minorHAnsi" w:hAnsiTheme="minorHAnsi" w:cstheme="minorHAnsi"/>
          <w:sz w:val="22"/>
          <w:szCs w:val="22"/>
        </w:rPr>
        <w:t>.</w:t>
      </w:r>
    </w:p>
    <w:p w:rsidR="00D7694F" w:rsidRPr="00CD7C35" w:rsidRDefault="00D7694F" w:rsidP="00C618F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Koszty związane z przeprowadzeniem testów w skali technicznej oraz odbiór pustych pojemników spoczywa na Wykonawcy. </w:t>
      </w:r>
    </w:p>
    <w:p w:rsidR="00D7694F" w:rsidRPr="00CD7C35" w:rsidRDefault="00D7694F" w:rsidP="00C618F6">
      <w:pPr>
        <w:pStyle w:val="Tekstpodstawowywcity3"/>
        <w:tabs>
          <w:tab w:val="num" w:pos="360"/>
        </w:tabs>
        <w:ind w:left="0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Pomiary efektów zagęszczania przeprowadzone zostaną na jednej, wybranej przez Zamawiającego zagęszczarce. </w:t>
      </w:r>
    </w:p>
    <w:p w:rsidR="00D7694F" w:rsidRPr="00CD7C35" w:rsidRDefault="00D7694F" w:rsidP="00CC3B8B">
      <w:pPr>
        <w:pStyle w:val="Tekstpodstawowywcity3"/>
        <w:tabs>
          <w:tab w:val="num" w:pos="360"/>
        </w:tabs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Do wybranej zagęszczarki doprow</w:t>
      </w:r>
      <w:r w:rsidR="0083281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adzany będzie osad w  ilości 160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="0083281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ciągu 10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godzin. W tym czasie co 2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godziny będą pobrane przez Laboratorium Zamawiającego próby osadu doprowadzanego do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zagęszczarki, zagęszczonego osadu  oraz odcieku czystego. Laboratorium przeprowadzi analizę suchej masy w osadzie podawanym do zagęszczacza, w osadzie zagęszczonym oraz stężenia zawiesin </w:t>
      </w:r>
      <w:r w:rsidR="00F35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w odcieku. Parametry pracy zagęszczarki oraz wyniki pomiarów zostaną wpisane do protokołu, który będzie podstawą do oceny ofert (wzór protokołu stanowi Załącznik nr 6  SIWZ – część I</w:t>
      </w:r>
      <w:r w:rsidR="00EE09A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7694F" w:rsidRPr="00CD7C35" w:rsidRDefault="00D7694F" w:rsidP="00CC3B8B">
      <w:pPr>
        <w:pStyle w:val="Tekstpodstawowywcity3"/>
        <w:tabs>
          <w:tab w:val="num" w:pos="3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Wykonawca może uczestniczyć w teście na za</w:t>
      </w:r>
      <w:r w:rsidR="00C618F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sadzie obserwatora. Zagęszczarkę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obsługuje i próby pobiera personel Zamawiającego. Ze strony Zamawiającego osobą odpowiedzialną za przeprowadzenie testów jest </w:t>
      </w:r>
      <w:r w:rsidRPr="00CD7C35">
        <w:rPr>
          <w:rFonts w:asciiTheme="minorHAnsi" w:hAnsiTheme="minorHAnsi" w:cstheme="minorHAnsi"/>
          <w:sz w:val="22"/>
          <w:szCs w:val="22"/>
        </w:rPr>
        <w:t>:</w:t>
      </w:r>
      <w:r w:rsidR="00624096" w:rsidRPr="00CD7C35">
        <w:rPr>
          <w:rFonts w:asciiTheme="minorHAnsi" w:hAnsiTheme="minorHAnsi" w:cstheme="minorHAnsi"/>
          <w:sz w:val="22"/>
          <w:szCs w:val="22"/>
        </w:rPr>
        <w:t xml:space="preserve">   Justyna Biegała</w:t>
      </w:r>
    </w:p>
    <w:p w:rsidR="00D730B4" w:rsidRPr="00CD7C35" w:rsidRDefault="00D730B4" w:rsidP="00D7694F">
      <w:pPr>
        <w:pStyle w:val="Tekstpodstawowywcity3"/>
        <w:tabs>
          <w:tab w:val="num" w:pos="360"/>
        </w:tabs>
        <w:ind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30B4" w:rsidP="00D730B4">
      <w:pPr>
        <w:spacing w:line="360" w:lineRule="auto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CD7C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B </w:t>
      </w:r>
      <w:r w:rsidR="00D7694F" w:rsidRPr="00CD7C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- w zakresie objętym dostawą </w:t>
      </w:r>
      <w:proofErr w:type="spellStart"/>
      <w:r w:rsidR="00D7694F" w:rsidRPr="00CD7C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flokulanta</w:t>
      </w:r>
      <w:proofErr w:type="spellEnd"/>
      <w:r w:rsidR="00D7694F" w:rsidRPr="00CD7C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 w formie proszkowej do odwadniania  osadu przefermentowanego</w:t>
      </w:r>
    </w:p>
    <w:p w:rsidR="00D7694F" w:rsidRPr="00CD7C35" w:rsidRDefault="00D7694F" w:rsidP="00D7694F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D7694F" w:rsidRPr="00CD7C35" w:rsidRDefault="00C618F6" w:rsidP="00C618F6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</w:t>
      </w:r>
      <w:r w:rsidR="00D7694F" w:rsidRPr="00CD7C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Technologia przeróbki i parametry odwadnianego osadu</w:t>
      </w:r>
    </w:p>
    <w:p w:rsidR="002D1A68" w:rsidRPr="00CD7C35" w:rsidRDefault="002D1A68" w:rsidP="00C618F6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7694F" w:rsidRPr="00CD7C35" w:rsidRDefault="00D7694F" w:rsidP="00CC3B8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Osad podlegający odwadnianiu jest osadem po procesie fermentacji mezofilowej.  Fermentacji ulega osad 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mieszany: wstępny po zagęszczeniu grawitacyjnym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nadmierny (biologiczny) po zagęszczeniu mechanicznym  oraz  tłuszcze z piaskownika. Po spuście z komór fermentacyjnych osad gromadzony jest w zbiorniku buforowym, gdzie następuje jego odgazowanie oraz uśrednienie. Bezpośrednio z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zbiornika buforowego osad kierowany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na  prasy </w:t>
      </w:r>
      <w:r w:rsidR="00D730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taśmowe EP Green 2KS firmy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Bellmer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7694F" w:rsidRPr="00CD7C35" w:rsidRDefault="00D7694F" w:rsidP="00D7694F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:rsidR="00D7694F" w:rsidRPr="00CD7C35" w:rsidRDefault="00D7694F" w:rsidP="00D7694F">
      <w:pPr>
        <w:spacing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Parametry nadawy:</w:t>
      </w:r>
    </w:p>
    <w:p w:rsidR="00D7694F" w:rsidRPr="00CD7C35" w:rsidRDefault="00C618F6" w:rsidP="00D7694F">
      <w:pPr>
        <w:spacing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stężenie suchej masy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1,8 </w:t>
      </w:r>
      <w:r w:rsidR="00A34907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9C494E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2,0 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</w:p>
    <w:p w:rsidR="00D7694F" w:rsidRPr="00CD7C35" w:rsidRDefault="009C494E" w:rsidP="00D7694F">
      <w:pPr>
        <w:spacing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- frakcja organiczna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60 – 65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</w:t>
      </w:r>
    </w:p>
    <w:p w:rsidR="00D7694F" w:rsidRPr="00CD7C35" w:rsidRDefault="009C494E" w:rsidP="00D7694F">
      <w:pPr>
        <w:spacing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- frakcja mineralna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40 – 35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</w:p>
    <w:p w:rsidR="00D7694F" w:rsidRPr="00CD7C35" w:rsidRDefault="00D7694F" w:rsidP="00D7694F">
      <w:pPr>
        <w:spacing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694F" w:rsidP="00D7694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Obowiązki Wykonawcy i procedura oceny ofert.</w:t>
      </w:r>
    </w:p>
    <w:p w:rsidR="00D7694F" w:rsidRPr="00CD7C35" w:rsidRDefault="00D7694F" w:rsidP="00D7694F">
      <w:pPr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7694F" w:rsidRPr="00CD7C35" w:rsidRDefault="00D7694F" w:rsidP="00C618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Każdy z Wykonawców dostarczy wyznaczony przez siebie typ flokulantu, na którym przeprowadzony będzie jeden test w skali technicznej, mający na celu porównanie skuteczności działania poszczególnych środków. Test zakończony</w:t>
      </w:r>
      <w:r w:rsidR="00A34907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podpisaniem protokołu, którego kopię należy dołączyć do oferty. </w:t>
      </w:r>
    </w:p>
    <w:p w:rsidR="00D7694F" w:rsidRPr="00CD7C35" w:rsidRDefault="00D7694F" w:rsidP="00C7234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Test zostanie przeprowadzony przy dawce flokulantu proszkowego nie więks</w:t>
      </w:r>
      <w:r w:rsidR="00A34907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zej niż 7 g produktu handlowego/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kg suchej masy osadu</w:t>
      </w:r>
      <w:r w:rsidR="00A34907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7694F" w:rsidRPr="00CD7C35" w:rsidRDefault="00D7694F" w:rsidP="00A96E66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Warunkiem rozpatrzenia oferty na dany produkt jest uzyskanie następujących warunków </w:t>
      </w:r>
      <w:r w:rsidR="00D33EF5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A96E6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granicznych:</w:t>
      </w:r>
    </w:p>
    <w:p w:rsidR="00D7694F" w:rsidRPr="00CD7C35" w:rsidRDefault="00D7694F" w:rsidP="00D7694F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9C494E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ucha masa osadu odwodnionego ≥ 18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</w:t>
      </w:r>
    </w:p>
    <w:p w:rsidR="00D7694F" w:rsidRPr="00CD7C35" w:rsidRDefault="00D7694F" w:rsidP="00D7694F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zawiesina ogólna w odcieku ≤ 200 mg/L.</w:t>
      </w:r>
    </w:p>
    <w:p w:rsidR="00D7694F" w:rsidRPr="00CD7C35" w:rsidRDefault="00D7694F" w:rsidP="00D7694F">
      <w:pP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Szczegółowa procedura przeprowadzenia testu w skali technicznej została opisana w punkcie 5 niniejszej SIWZ.</w:t>
      </w:r>
    </w:p>
    <w:p w:rsidR="00D7694F" w:rsidRPr="00CD7C35" w:rsidRDefault="00D7694F" w:rsidP="00C618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Wykonawca ma możliwość wcześniejszego laboratoryjnego doboru środka celem wytypowania produktu najlepiej dopasowanego do charakterystyki osadu. Wszelkie koszty związane z przeprowadzeniem testów laboratoryjnych ponosi Wykonawca. Flokulant dostarczany  winien być szczelnie zamknięty w oryginalnym opakowaniu</w:t>
      </w:r>
      <w:r w:rsidR="0083281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, w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przeciwnym razie Wykonawca nie zostanie dopuszczony do przeprowadzenia testów. Etykieta winna zawierać nazwę produktu, producenta, numeru partii (serii) oraz datę produkcji. Należy dostarczyć również atest z badań produktu dla konkretnej partii (serii produktu) zgodnej z oznaczeniem na opakowaniu. Jeśli dokument jest w języku obcym, należy dostarczyć go w oryginalnej wersji językowej wraz</w:t>
      </w:r>
      <w:r w:rsidR="00C618F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tłumaczeniem uwierzytelnionym na język polski. </w:t>
      </w:r>
    </w:p>
    <w:p w:rsidR="00D7694F" w:rsidRPr="00CD7C35" w:rsidRDefault="00D7694F" w:rsidP="00C618F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Kryterium oceny ofert stanowi:</w:t>
      </w:r>
    </w:p>
    <w:p w:rsidR="00D7694F" w:rsidRPr="00CD7C35" w:rsidRDefault="00D7694F" w:rsidP="00D7694F">
      <w:pPr>
        <w:autoSpaceDE w:val="0"/>
        <w:autoSpaceDN w:val="0"/>
        <w:adjustRightInd w:val="0"/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- cena jednostkowa p</w:t>
      </w:r>
      <w:r w:rsidR="0083281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roduktu [netto PLN/kg] – waga 50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</w:t>
      </w:r>
    </w:p>
    <w:p w:rsidR="00D7694F" w:rsidRPr="00CD7C35" w:rsidRDefault="00D7694F" w:rsidP="00D7694F">
      <w:pPr>
        <w:autoSpaceDE w:val="0"/>
        <w:autoSpaceDN w:val="0"/>
        <w:adjustRightInd w:val="0"/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- dawka handlowa produktu uzysk</w:t>
      </w:r>
      <w:r w:rsidR="0083281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 w teście  [g/kg </w:t>
      </w:r>
      <w:proofErr w:type="spellStart"/>
      <w:r w:rsidR="0083281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sm</w:t>
      </w:r>
      <w:proofErr w:type="spellEnd"/>
      <w:r w:rsidR="0083281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] – waga 4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0%</w:t>
      </w:r>
    </w:p>
    <w:p w:rsidR="00D7694F" w:rsidRPr="00CD7C35" w:rsidRDefault="00D7694F" w:rsidP="00D7694F">
      <w:pPr>
        <w:autoSpaceDE w:val="0"/>
        <w:autoSpaceDN w:val="0"/>
        <w:adjustRightInd w:val="0"/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- sucha masa osadu odwodnionego [%] – wa</w:t>
      </w:r>
      <w:r w:rsidR="0083281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ga 10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</w:p>
    <w:p w:rsidR="009C4B43" w:rsidRPr="00CD7C35" w:rsidRDefault="009C4B43" w:rsidP="009C4B43">
      <w:pPr>
        <w:autoSpaceDE w:val="0"/>
        <w:autoSpaceDN w:val="0"/>
        <w:adjustRightInd w:val="0"/>
        <w:spacing w:line="360" w:lineRule="auto"/>
        <w:ind w:left="8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0DD1" w:rsidRPr="00CD7C35" w:rsidRDefault="005E0DD1" w:rsidP="005E0DD1">
      <w:pPr>
        <w:autoSpaceDE w:val="0"/>
        <w:autoSpaceDN w:val="0"/>
        <w:adjustRightInd w:val="0"/>
        <w:spacing w:line="360" w:lineRule="auto"/>
        <w:ind w:left="8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7C35">
        <w:rPr>
          <w:rFonts w:asciiTheme="minorHAnsi" w:hAnsiTheme="minorHAnsi" w:cstheme="minorHAnsi"/>
          <w:b/>
          <w:sz w:val="22"/>
          <w:szCs w:val="22"/>
        </w:rPr>
        <w:t xml:space="preserve">P </w:t>
      </w:r>
      <w:r w:rsidRPr="00CD7C35">
        <w:rPr>
          <w:rFonts w:asciiTheme="minorHAnsi" w:hAnsiTheme="minorHAnsi" w:cstheme="minorHAnsi"/>
          <w:b/>
          <w:sz w:val="22"/>
          <w:szCs w:val="22"/>
          <w:vertAlign w:val="subscript"/>
        </w:rPr>
        <w:t>oferty</w:t>
      </w:r>
      <w:r w:rsidRPr="00CD7C35">
        <w:rPr>
          <w:rFonts w:asciiTheme="minorHAnsi" w:hAnsiTheme="minorHAnsi" w:cstheme="minorHAnsi"/>
          <w:b/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 w:cstheme="minorHAnsi"/>
                <w:b/>
                <w:sz w:val="22"/>
                <w:szCs w:val="22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C min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Cof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x</m:t>
        </m:r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50+</m:t>
        </m:r>
        <m:f>
          <m:fPr>
            <m:ctrlPr>
              <w:rPr>
                <w:rFonts w:ascii="Cambria Math" w:hAnsi="Cambria Math" w:cstheme="minorHAnsi"/>
                <w:b/>
                <w:sz w:val="22"/>
                <w:szCs w:val="22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Dmin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Dof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x</m:t>
        </m:r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40+</m:t>
        </m:r>
        <m:f>
          <m:fPr>
            <m:ctrlPr>
              <w:rPr>
                <w:rFonts w:ascii="Cambria Math" w:hAnsi="Cambria Math" w:cstheme="minorHAnsi"/>
                <w:b/>
                <w:sz w:val="22"/>
                <w:szCs w:val="22"/>
                <w:lang w:eastAsia="zh-C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Sof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Smax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x</m:t>
        </m:r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10</m:t>
        </m:r>
      </m:oMath>
    </w:p>
    <w:p w:rsidR="00D7694F" w:rsidRPr="00CD7C35" w:rsidRDefault="00D7694F" w:rsidP="00D7694F">
      <w:pPr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gdzie:</w:t>
      </w:r>
    </w:p>
    <w:p w:rsidR="00D7694F" w:rsidRPr="00CD7C35" w:rsidRDefault="00D7694F" w:rsidP="00D7694F">
      <w:pPr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oferty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ilość punktów, które otrzymała dana oferta;</w:t>
      </w:r>
    </w:p>
    <w:p w:rsidR="00D7694F" w:rsidRPr="00CD7C35" w:rsidRDefault="00D7694F" w:rsidP="00D7694F">
      <w:pPr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min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najniższa cena jednostkowa produktu [netto PLN/kg];</w:t>
      </w:r>
    </w:p>
    <w:p w:rsidR="00D7694F" w:rsidRPr="00CD7C35" w:rsidRDefault="00D7694F" w:rsidP="00D7694F">
      <w:pPr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of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cena jednostkowa produktu danego oferenta [netto PLN/kg]; </w:t>
      </w:r>
    </w:p>
    <w:p w:rsidR="00D7694F" w:rsidRPr="00CD7C35" w:rsidRDefault="00D7694F" w:rsidP="00D7694F">
      <w:pPr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 xml:space="preserve">min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minimalna dawka handlowa produktu uzyskana w testach [g/kg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sm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];</w:t>
      </w:r>
    </w:p>
    <w:p w:rsidR="00D7694F" w:rsidRPr="00CD7C35" w:rsidRDefault="00D7694F" w:rsidP="00D7694F">
      <w:pPr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 xml:space="preserve">of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– dawka handlowa produktu uzyskana w teś</w:t>
      </w:r>
      <w:r w:rsidR="009C4B43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cie przez danego oferenta [g/kg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sm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];</w:t>
      </w:r>
    </w:p>
    <w:p w:rsidR="00D7694F" w:rsidRPr="00CD7C35" w:rsidRDefault="009C4B43" w:rsidP="00D7694F">
      <w:pPr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max</w:t>
      </w:r>
      <w:proofErr w:type="spellEnd"/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maksymalna sucha masa osadu odwodnionego uzyskana w testach [%];</w:t>
      </w:r>
    </w:p>
    <w:p w:rsidR="00D7694F" w:rsidRPr="00CD7C35" w:rsidRDefault="009C4B43" w:rsidP="00D7694F">
      <w:pPr>
        <w:spacing w:line="360" w:lineRule="auto"/>
        <w:ind w:left="8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of</w:t>
      </w:r>
      <w:r w:rsidR="00D7694F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sucha masa osadu odwodnionego uzyskana w teście przez danego oferenta [%];</w:t>
      </w:r>
    </w:p>
    <w:p w:rsidR="00D7694F" w:rsidRPr="00CD7C35" w:rsidRDefault="00D7694F" w:rsidP="00D7694F">
      <w:pPr>
        <w:spacing w:line="360" w:lineRule="auto"/>
        <w:ind w:left="480" w:firstLine="22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D7694F" w:rsidP="00C618F6">
      <w:pPr>
        <w:pStyle w:val="Akapitzlist"/>
        <w:numPr>
          <w:ilvl w:val="0"/>
          <w:numId w:val="11"/>
        </w:numPr>
        <w:spacing w:line="360" w:lineRule="auto"/>
        <w:ind w:hanging="15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Ponadto do oferty Wykonawca załączy:</w:t>
      </w:r>
    </w:p>
    <w:p w:rsidR="00D7694F" w:rsidRPr="00CD7C35" w:rsidRDefault="00D7694F" w:rsidP="00D7694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oświadczenie, że substancja chemiczna – polimer do wspomagania mechanicznego odwadniania osadów nie podlega rejestracji wg REACH (a w przypadku zmian </w:t>
      </w:r>
      <w:r w:rsidR="00347C58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w przepisach dostarczyć oświadczenie, że substancja ta jest wstępnie zarejestrowana zgodnie</w:t>
      </w:r>
      <w:r w:rsidR="00C618F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F35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</w:t>
      </w:r>
      <w:r w:rsidRPr="00F35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wymaganiami rozporządzenia REACH /rozporządzenie Parlamentu Europejskiego i Rady Europejskiej WE nr 1907/2006 z dn. 18.12.2006r. z </w:t>
      </w:r>
      <w:proofErr w:type="spellStart"/>
      <w:r w:rsidRPr="00F3591E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F3591E">
        <w:rPr>
          <w:rFonts w:asciiTheme="minorHAnsi" w:hAnsiTheme="minorHAnsi" w:cstheme="minorHAnsi"/>
          <w:color w:val="000000" w:themeColor="text1"/>
          <w:sz w:val="22"/>
          <w:szCs w:val="22"/>
        </w:rPr>
        <w:t>. zmianami w sprawie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rejestracji, oceny, udzielania zezwoleń i stosownych ograniczeń w zakresie chemikaliów z podaniem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numeru referencyjnego, i zobowiązaniem że dostarczona substancja będzie zarejestrowana w sposób pełny w terminie wynikającym z przepisów REACH  /podać termin rejestracji pełnej/, i że Wykonawca w terminie zgodnym z wymogami prawa dostarczy niezwłocznie Zamawiającemu Kartę charakterystyki, </w:t>
      </w:r>
    </w:p>
    <w:p w:rsidR="00D7694F" w:rsidRPr="00CD7C35" w:rsidRDefault="00D7694F" w:rsidP="00D7694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aktualną na dzień składania ofert Kartę charakterystyki substancji chemicznej – polimer, sporządzoną zgodnie z obowiązującymi przepisami zawierającą informację </w:t>
      </w:r>
      <w:r w:rsidR="00C618F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o zidentyfikowanych zastosowaniach substancji, istotnych dla odbiorcy karty polimeru stosowany do wspomagania mechanicznego odwadniania osadów.</w:t>
      </w:r>
    </w:p>
    <w:p w:rsidR="00CC3B8B" w:rsidRPr="00CD7C35" w:rsidRDefault="00CC3B8B" w:rsidP="00D7694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7694F" w:rsidRPr="00CD7C35" w:rsidRDefault="00C618F6" w:rsidP="00D7694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D33EF5" w:rsidRPr="00CD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D7694F" w:rsidRPr="00CD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Inne</w:t>
      </w:r>
    </w:p>
    <w:p w:rsidR="00C7234B" w:rsidRPr="00CD7C35" w:rsidRDefault="00C7234B" w:rsidP="00D7694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D7694F" w:rsidRPr="00CD7C35" w:rsidRDefault="00D7694F" w:rsidP="00D7694F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utrzymującego się w warunkach eksploatacyjnych przez okres 1 m-ca spadku efektywności odwadniania o 1,5 % </w:t>
      </w:r>
      <w:proofErr w:type="spellStart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s.m</w:t>
      </w:r>
      <w:proofErr w:type="spellEnd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osadu poniżej warunków granicznych określonych </w:t>
      </w:r>
      <w:r w:rsidR="00C618F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pkt 1b, Wykonawca zobowiązany jest na żądanie Zamawiającego przeprowadzić weryfikację dobranego flokulantu. Wykonawca zaproponuje i dostarczy inny środek zapewniający osiągnięcie wymaganego efektu granicznego w ramach Wynagrodzenia, </w:t>
      </w:r>
      <w:r w:rsidR="00C618F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w terminie do 30 dni od daty otrzymania pisemnego zgłoszenia.</w:t>
      </w:r>
    </w:p>
    <w:p w:rsidR="00D7694F" w:rsidRPr="00CD7C35" w:rsidRDefault="00D7694F" w:rsidP="00D7694F">
      <w:pPr>
        <w:numPr>
          <w:ilvl w:val="0"/>
          <w:numId w:val="10"/>
        </w:numPr>
        <w:spacing w:line="360" w:lineRule="auto"/>
        <w:ind w:left="709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 przez Zamawiającego wzrostu dawki flokulantu o ≥</w:t>
      </w:r>
      <w:r w:rsidRPr="00CD7C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10% (utrzymującego się przez okres 1 m-ca) w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stosunku do maksymalnej dawki (zużycia) określonej przez Zamawiającego dla osiągnięcia wymaganej suchej masy osadu określonej w testach przetargowych szczegółowo określonych w SIWZ, Wykonawca zobowiązany jest na żądanie Zamawiającego przeprowadzić weryfikację dobranego flokulantu. Wykonawca zaproponuje </w:t>
      </w:r>
      <w:r w:rsidR="00F359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i dostarczy inny środek (w postaci proszku) zapewniający osiągnięcie wymaganego efektu granicznego w ramach Wynagrodzenia, w terminie do 30 dni od daty otrzymania pisemnego zgłoszenia.</w:t>
      </w:r>
    </w:p>
    <w:p w:rsidR="00D7694F" w:rsidRPr="00CD7C35" w:rsidRDefault="00D7694F" w:rsidP="00D7694F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OLE_LINK1"/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będzie dostarczać niezwłocznie aktualizowane karty charakterystyki zgodnie </w:t>
      </w:r>
      <w:r w:rsidR="00C618F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z wymaganiami REACH.</w:t>
      </w:r>
      <w:bookmarkEnd w:id="1"/>
    </w:p>
    <w:p w:rsidR="005579B4" w:rsidRPr="00CD7C35" w:rsidRDefault="005579B4" w:rsidP="005579B4">
      <w:pPr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694F" w:rsidRPr="00CD7C35" w:rsidRDefault="00C618F6" w:rsidP="00D7694F">
      <w:pPr>
        <w:spacing w:after="120" w:line="360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D7694F" w:rsidRPr="00CD7C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 Procedura przeprowadzenia testu w skali technicznej</w:t>
      </w:r>
    </w:p>
    <w:p w:rsidR="00D7694F" w:rsidRPr="00CD7C35" w:rsidRDefault="00D7694F" w:rsidP="005579B4">
      <w:pPr>
        <w:spacing w:after="120"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teście używany jest wytypowany przez Wykonawcę w testach laboratoryjnych flokulant, dostarczony do oczyszczalni w </w:t>
      </w:r>
      <w:r w:rsidRPr="00CD7C35">
        <w:rPr>
          <w:rFonts w:asciiTheme="minorHAnsi" w:hAnsiTheme="minorHAnsi" w:cstheme="minorHAnsi"/>
          <w:sz w:val="22"/>
          <w:szCs w:val="22"/>
        </w:rPr>
        <w:t>ilo</w:t>
      </w:r>
      <w:r w:rsidR="00D33EF5" w:rsidRPr="00CD7C35">
        <w:rPr>
          <w:rFonts w:asciiTheme="minorHAnsi" w:hAnsiTheme="minorHAnsi" w:cstheme="minorHAnsi"/>
          <w:sz w:val="22"/>
          <w:szCs w:val="22"/>
        </w:rPr>
        <w:t xml:space="preserve">ści gwarantującej odwodnienie </w:t>
      </w:r>
      <w:r w:rsidR="00347C58" w:rsidRPr="00CD7C35">
        <w:rPr>
          <w:rFonts w:asciiTheme="minorHAnsi" w:hAnsiTheme="minorHAnsi" w:cstheme="minorHAnsi"/>
          <w:sz w:val="22"/>
          <w:szCs w:val="22"/>
        </w:rPr>
        <w:t xml:space="preserve">min. </w:t>
      </w:r>
      <w:r w:rsidR="00D33EF5" w:rsidRPr="00CD7C35">
        <w:rPr>
          <w:rFonts w:asciiTheme="minorHAnsi" w:hAnsiTheme="minorHAnsi" w:cstheme="minorHAnsi"/>
          <w:sz w:val="22"/>
          <w:szCs w:val="22"/>
        </w:rPr>
        <w:t>11</w:t>
      </w:r>
      <w:r w:rsidRPr="00CD7C35">
        <w:rPr>
          <w:rFonts w:asciiTheme="minorHAnsi" w:hAnsiTheme="minorHAnsi" w:cstheme="minorHAnsi"/>
          <w:sz w:val="22"/>
          <w:szCs w:val="22"/>
        </w:rPr>
        <w:t>0 m</w:t>
      </w:r>
      <w:r w:rsidRPr="00CD7C35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="00D33EF5" w:rsidRPr="00CD7C35">
        <w:rPr>
          <w:rFonts w:asciiTheme="minorHAnsi" w:hAnsiTheme="minorHAnsi" w:cstheme="minorHAnsi"/>
          <w:sz w:val="22"/>
          <w:szCs w:val="22"/>
        </w:rPr>
        <w:t>osadu w ciągu 10</w:t>
      </w:r>
      <w:r w:rsidR="00CC3B8B" w:rsidRPr="00CD7C35">
        <w:rPr>
          <w:rFonts w:asciiTheme="minorHAnsi" w:hAnsiTheme="minorHAnsi" w:cstheme="minorHAnsi"/>
          <w:sz w:val="22"/>
          <w:szCs w:val="22"/>
        </w:rPr>
        <w:t xml:space="preserve"> godzin</w:t>
      </w:r>
      <w:r w:rsidRPr="00CD7C35">
        <w:rPr>
          <w:rFonts w:asciiTheme="minorHAnsi" w:hAnsiTheme="minorHAnsi" w:cstheme="minorHAnsi"/>
          <w:sz w:val="22"/>
          <w:szCs w:val="22"/>
        </w:rPr>
        <w:t xml:space="preserve"> p</w:t>
      </w:r>
      <w:r w:rsidR="00B1109D" w:rsidRPr="00CD7C35">
        <w:rPr>
          <w:rFonts w:asciiTheme="minorHAnsi" w:hAnsiTheme="minorHAnsi" w:cstheme="minorHAnsi"/>
          <w:sz w:val="22"/>
          <w:szCs w:val="22"/>
        </w:rPr>
        <w:t>rzy zachowaniu wymogów z pkt. 1 b</w:t>
      </w:r>
      <w:r w:rsidRPr="00CD7C35">
        <w:rPr>
          <w:rFonts w:asciiTheme="minorHAnsi" w:hAnsiTheme="minorHAnsi" w:cstheme="minorHAnsi"/>
          <w:sz w:val="22"/>
          <w:szCs w:val="22"/>
        </w:rPr>
        <w:t>).</w:t>
      </w:r>
      <w:r w:rsidR="00624096" w:rsidRPr="00CD7C35">
        <w:rPr>
          <w:rFonts w:asciiTheme="minorHAnsi" w:hAnsiTheme="minorHAnsi" w:cstheme="minorHAnsi"/>
          <w:sz w:val="22"/>
          <w:szCs w:val="22"/>
        </w:rPr>
        <w:t xml:space="preserve"> Wykonawca winien  określić stężenie robocze dla dostarczonego </w:t>
      </w:r>
      <w:proofErr w:type="spellStart"/>
      <w:r w:rsidR="00624096" w:rsidRPr="00CD7C35">
        <w:rPr>
          <w:rFonts w:asciiTheme="minorHAnsi" w:hAnsiTheme="minorHAnsi" w:cstheme="minorHAnsi"/>
          <w:sz w:val="22"/>
          <w:szCs w:val="22"/>
        </w:rPr>
        <w:t>flokulanta</w:t>
      </w:r>
      <w:proofErr w:type="spellEnd"/>
      <w:r w:rsidRPr="00CD7C35">
        <w:rPr>
          <w:rFonts w:asciiTheme="minorHAnsi" w:hAnsiTheme="minorHAnsi" w:cstheme="minorHAnsi"/>
          <w:sz w:val="22"/>
          <w:szCs w:val="22"/>
        </w:rPr>
        <w:t xml:space="preserve">  Koszty dostarczonego produktu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testy pokrywa Wykonawca. Pomiary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efektów odwadniania przeprowadzone zostaną na jednej, tej samej dla każdego Wykonawcy, wybranej przez Zamawiającego prasie. </w:t>
      </w:r>
    </w:p>
    <w:p w:rsidR="005579B4" w:rsidRPr="00CD7C35" w:rsidRDefault="00D7694F" w:rsidP="005579B4">
      <w:pPr>
        <w:pStyle w:val="Tekstpodstawowywcity3"/>
        <w:tabs>
          <w:tab w:val="num" w:pos="360"/>
        </w:tabs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Prasa zasilana będzie z</w:t>
      </w:r>
      <w:r w:rsidR="00D33EF5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zbiornika buforowego osadu. Do zbiornika będzie dopływał podczas testu świeży osad. W stacji zarobowej flokulantu zostanie przygotowany roztwór roboczy o stężeniu sugerowanym przez Wykonawcę. Wydajność pompy flokulantu,  prędkości przesuwu taśmy, dopływ wody do wtórnego rozcieńczania flokulantu zostanie ustawiona wg zaleceń Wykonawcy. </w:t>
      </w:r>
      <w:r w:rsidR="005579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Zamawiający dopuszcza możliwość prowadzenia testów w obecności Wykonawcy.</w:t>
      </w:r>
    </w:p>
    <w:p w:rsidR="00D7694F" w:rsidRPr="00CD7C35" w:rsidRDefault="00D7694F" w:rsidP="005579B4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Czas pracy prasy dla każde</w:t>
      </w:r>
      <w:r w:rsidR="00D33EF5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j ze startujących firm wynosi 10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godzin  w ci</w:t>
      </w:r>
      <w:r w:rsidR="00D33EF5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ągu których, czterokrotnie (co 2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godziny) zostaną pobrane przez Laboratorium Zamawiającego jednakowe objętości osadu z  miejsca pod prasą,  zostanie pobrany również osad podawany do prasy </w:t>
      </w:r>
      <w:r w:rsidR="00C618F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odciek. Laboratorium przeprowadzi analizę suchej masy w osadzie podawanym do prasy, </w:t>
      </w:r>
      <w:r w:rsidR="00C618F6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w osadzie odwodnionym o</w:t>
      </w:r>
      <w:r w:rsidR="00D33EF5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raz stężenia zawiesin w odcieku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7694F" w:rsidRPr="00CD7C35" w:rsidRDefault="00D7694F" w:rsidP="00C7234B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Parametry pracy prasy oraz wyniki pomiarów zostaną wpisane do protokołu, który będzie podstawą do oceny ofert (</w:t>
      </w:r>
      <w:r w:rsidRPr="00CD7C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wzór protokołu w Załączniku nr 6 SIWZ część </w:t>
      </w:r>
      <w:r w:rsidR="00EE09A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</w:t>
      </w:r>
      <w:r w:rsidRPr="00CD7C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</w:t>
      </w:r>
      <w:r w:rsidR="00D33EF5" w:rsidRPr="00CD7C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Pr="00CD7C3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D7694F" w:rsidRPr="00CD7C35" w:rsidRDefault="00D7694F" w:rsidP="00C723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5579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może 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uczestniczy</w:t>
      </w:r>
      <w:r w:rsidR="005579B4"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Pr="00CD7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teście na zasadzie obserwatora. Prasę obsługuje i próby pobiera personel Zamawiającego. Ze strony Zamawiającego osobą odpowiedzialną za przeprowadzenie testów jest</w:t>
      </w:r>
      <w:r w:rsidRPr="00CD7C35">
        <w:rPr>
          <w:rFonts w:asciiTheme="minorHAnsi" w:hAnsiTheme="minorHAnsi" w:cstheme="minorHAnsi"/>
          <w:sz w:val="22"/>
          <w:szCs w:val="22"/>
        </w:rPr>
        <w:t>:</w:t>
      </w:r>
      <w:r w:rsidR="00C618F6" w:rsidRPr="00CD7C35">
        <w:rPr>
          <w:rFonts w:asciiTheme="minorHAnsi" w:hAnsiTheme="minorHAnsi" w:cstheme="minorHAnsi"/>
          <w:sz w:val="22"/>
          <w:szCs w:val="22"/>
        </w:rPr>
        <w:t xml:space="preserve"> </w:t>
      </w:r>
      <w:r w:rsidR="00624096" w:rsidRPr="00CD7C35">
        <w:rPr>
          <w:rFonts w:asciiTheme="minorHAnsi" w:hAnsiTheme="minorHAnsi" w:cstheme="minorHAnsi"/>
          <w:sz w:val="22"/>
          <w:szCs w:val="22"/>
        </w:rPr>
        <w:t>Justyna Biegała</w:t>
      </w:r>
      <w:r w:rsidR="005579B4" w:rsidRPr="00CD7C35">
        <w:rPr>
          <w:rFonts w:asciiTheme="minorHAnsi" w:hAnsiTheme="minorHAnsi" w:cstheme="minorHAnsi"/>
          <w:sz w:val="22"/>
          <w:szCs w:val="22"/>
        </w:rPr>
        <w:t>.</w:t>
      </w:r>
    </w:p>
    <w:p w:rsidR="00D7694F" w:rsidRPr="00CD7C35" w:rsidRDefault="00D7694F" w:rsidP="00D7694F">
      <w:pPr>
        <w:pStyle w:val="Tekstpodstawowywcity3"/>
        <w:ind w:firstLine="348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D7694F" w:rsidRPr="00CD7C35" w:rsidRDefault="00D7694F" w:rsidP="00A84543">
      <w:pPr>
        <w:pStyle w:val="Akapitzlist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D7694F" w:rsidRPr="00CD7C35" w:rsidSect="00A35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C1" w:rsidRDefault="000A2BC1" w:rsidP="00CD7C35">
      <w:r>
        <w:separator/>
      </w:r>
    </w:p>
  </w:endnote>
  <w:endnote w:type="continuationSeparator" w:id="0">
    <w:p w:rsidR="000A2BC1" w:rsidRDefault="000A2BC1" w:rsidP="00CD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45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CD7C35" w:rsidRPr="00CD7C35" w:rsidRDefault="00CD7C35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D7C3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D7C3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D7C3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3591E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CD7C3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D7C35" w:rsidRDefault="00CD7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C1" w:rsidRDefault="000A2BC1" w:rsidP="00CD7C35">
      <w:r>
        <w:separator/>
      </w:r>
    </w:p>
  </w:footnote>
  <w:footnote w:type="continuationSeparator" w:id="0">
    <w:p w:rsidR="000A2BC1" w:rsidRDefault="000A2BC1" w:rsidP="00CD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C53"/>
    <w:multiLevelType w:val="hybridMultilevel"/>
    <w:tmpl w:val="3E2C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6BA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D489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44EA7"/>
    <w:multiLevelType w:val="hybridMultilevel"/>
    <w:tmpl w:val="34F2B01C"/>
    <w:lvl w:ilvl="0" w:tplc="B9AA4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67840"/>
    <w:multiLevelType w:val="hybridMultilevel"/>
    <w:tmpl w:val="5B60FF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32A1E"/>
    <w:multiLevelType w:val="hybridMultilevel"/>
    <w:tmpl w:val="F7260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4A51"/>
    <w:multiLevelType w:val="hybridMultilevel"/>
    <w:tmpl w:val="116A9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424C6"/>
    <w:multiLevelType w:val="hybridMultilevel"/>
    <w:tmpl w:val="172A0BB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B9C754A"/>
    <w:multiLevelType w:val="hybridMultilevel"/>
    <w:tmpl w:val="8F182B3C"/>
    <w:name w:val="GrontmijBullets2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23E03"/>
    <w:multiLevelType w:val="hybridMultilevel"/>
    <w:tmpl w:val="F19479FA"/>
    <w:lvl w:ilvl="0" w:tplc="D71280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57817"/>
    <w:multiLevelType w:val="hybridMultilevel"/>
    <w:tmpl w:val="683EAEC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06BACC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DDD48920">
      <w:start w:val="1"/>
      <w:numFmt w:val="lowerLetter"/>
      <w:lvlText w:val="%3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6C2346A1"/>
    <w:multiLevelType w:val="hybridMultilevel"/>
    <w:tmpl w:val="FD0A2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2097"/>
    <w:multiLevelType w:val="hybridMultilevel"/>
    <w:tmpl w:val="7F066768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E3D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2F5BBE"/>
    <w:multiLevelType w:val="singleLevel"/>
    <w:tmpl w:val="30323B5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E6"/>
    <w:rsid w:val="00022DFF"/>
    <w:rsid w:val="0003191F"/>
    <w:rsid w:val="00034B20"/>
    <w:rsid w:val="000A1D22"/>
    <w:rsid w:val="000A2BC1"/>
    <w:rsid w:val="000A40DF"/>
    <w:rsid w:val="000C7ADC"/>
    <w:rsid w:val="000D27A9"/>
    <w:rsid w:val="000F3A68"/>
    <w:rsid w:val="00111451"/>
    <w:rsid w:val="001162C9"/>
    <w:rsid w:val="0013571B"/>
    <w:rsid w:val="0014694A"/>
    <w:rsid w:val="00152F9B"/>
    <w:rsid w:val="001657FF"/>
    <w:rsid w:val="00174A8F"/>
    <w:rsid w:val="00183CD3"/>
    <w:rsid w:val="00193D83"/>
    <w:rsid w:val="00195413"/>
    <w:rsid w:val="001A75CA"/>
    <w:rsid w:val="001B6A28"/>
    <w:rsid w:val="001C6C2E"/>
    <w:rsid w:val="002040AA"/>
    <w:rsid w:val="0021307D"/>
    <w:rsid w:val="002755C7"/>
    <w:rsid w:val="002A4AA3"/>
    <w:rsid w:val="002C6C1F"/>
    <w:rsid w:val="002D1A68"/>
    <w:rsid w:val="002D1B84"/>
    <w:rsid w:val="002D3807"/>
    <w:rsid w:val="00326776"/>
    <w:rsid w:val="003330E8"/>
    <w:rsid w:val="00342361"/>
    <w:rsid w:val="00347C58"/>
    <w:rsid w:val="00363727"/>
    <w:rsid w:val="00366DA7"/>
    <w:rsid w:val="003709FF"/>
    <w:rsid w:val="003746E3"/>
    <w:rsid w:val="003873EC"/>
    <w:rsid w:val="003B5A53"/>
    <w:rsid w:val="003C1DC7"/>
    <w:rsid w:val="003C55CE"/>
    <w:rsid w:val="003D51F4"/>
    <w:rsid w:val="00410AF1"/>
    <w:rsid w:val="00416FE8"/>
    <w:rsid w:val="004438DF"/>
    <w:rsid w:val="00445E8D"/>
    <w:rsid w:val="0046577C"/>
    <w:rsid w:val="00470A75"/>
    <w:rsid w:val="004727D2"/>
    <w:rsid w:val="00495E96"/>
    <w:rsid w:val="004E4FA4"/>
    <w:rsid w:val="005251DC"/>
    <w:rsid w:val="0053065B"/>
    <w:rsid w:val="00532FAF"/>
    <w:rsid w:val="005579B4"/>
    <w:rsid w:val="005753E9"/>
    <w:rsid w:val="005819A9"/>
    <w:rsid w:val="005E0DD1"/>
    <w:rsid w:val="006001ED"/>
    <w:rsid w:val="006045A5"/>
    <w:rsid w:val="00622795"/>
    <w:rsid w:val="00624096"/>
    <w:rsid w:val="00633543"/>
    <w:rsid w:val="00661B4E"/>
    <w:rsid w:val="006851F0"/>
    <w:rsid w:val="00692377"/>
    <w:rsid w:val="006F061D"/>
    <w:rsid w:val="006F787B"/>
    <w:rsid w:val="00707B31"/>
    <w:rsid w:val="007177B4"/>
    <w:rsid w:val="00734551"/>
    <w:rsid w:val="007452A5"/>
    <w:rsid w:val="007520A2"/>
    <w:rsid w:val="0078124E"/>
    <w:rsid w:val="007A6352"/>
    <w:rsid w:val="007E4F90"/>
    <w:rsid w:val="007F69C1"/>
    <w:rsid w:val="00832814"/>
    <w:rsid w:val="00845C98"/>
    <w:rsid w:val="00896EE2"/>
    <w:rsid w:val="008B2591"/>
    <w:rsid w:val="008B774C"/>
    <w:rsid w:val="00926FE1"/>
    <w:rsid w:val="009542AA"/>
    <w:rsid w:val="00955A92"/>
    <w:rsid w:val="00970A93"/>
    <w:rsid w:val="00991CA6"/>
    <w:rsid w:val="009A315C"/>
    <w:rsid w:val="009B73F2"/>
    <w:rsid w:val="009C494E"/>
    <w:rsid w:val="009C4B43"/>
    <w:rsid w:val="009C738B"/>
    <w:rsid w:val="009E624E"/>
    <w:rsid w:val="009F47E8"/>
    <w:rsid w:val="00A10F66"/>
    <w:rsid w:val="00A34907"/>
    <w:rsid w:val="00A35D30"/>
    <w:rsid w:val="00A40953"/>
    <w:rsid w:val="00A54B3F"/>
    <w:rsid w:val="00A81D6F"/>
    <w:rsid w:val="00A84543"/>
    <w:rsid w:val="00A96E66"/>
    <w:rsid w:val="00A96F31"/>
    <w:rsid w:val="00AE5A0C"/>
    <w:rsid w:val="00AE6EAD"/>
    <w:rsid w:val="00B0703D"/>
    <w:rsid w:val="00B1109D"/>
    <w:rsid w:val="00B3222C"/>
    <w:rsid w:val="00B40EFC"/>
    <w:rsid w:val="00B513EA"/>
    <w:rsid w:val="00B56272"/>
    <w:rsid w:val="00B569FF"/>
    <w:rsid w:val="00B573A4"/>
    <w:rsid w:val="00B649A8"/>
    <w:rsid w:val="00B649D4"/>
    <w:rsid w:val="00BA6A07"/>
    <w:rsid w:val="00BA7857"/>
    <w:rsid w:val="00BB5CF9"/>
    <w:rsid w:val="00BB7175"/>
    <w:rsid w:val="00BD1E38"/>
    <w:rsid w:val="00C10E6B"/>
    <w:rsid w:val="00C607D1"/>
    <w:rsid w:val="00C60AD0"/>
    <w:rsid w:val="00C618F6"/>
    <w:rsid w:val="00C63FC1"/>
    <w:rsid w:val="00C7234B"/>
    <w:rsid w:val="00C80DEE"/>
    <w:rsid w:val="00C97944"/>
    <w:rsid w:val="00CA484E"/>
    <w:rsid w:val="00CB5A72"/>
    <w:rsid w:val="00CC28E6"/>
    <w:rsid w:val="00CC3B8B"/>
    <w:rsid w:val="00CD7C35"/>
    <w:rsid w:val="00CE451A"/>
    <w:rsid w:val="00D33EF5"/>
    <w:rsid w:val="00D429ED"/>
    <w:rsid w:val="00D62F9C"/>
    <w:rsid w:val="00D730B4"/>
    <w:rsid w:val="00D7694F"/>
    <w:rsid w:val="00D804AF"/>
    <w:rsid w:val="00D80ECC"/>
    <w:rsid w:val="00DA14B1"/>
    <w:rsid w:val="00DC3D90"/>
    <w:rsid w:val="00E07DA1"/>
    <w:rsid w:val="00E4427E"/>
    <w:rsid w:val="00E50167"/>
    <w:rsid w:val="00E62CD7"/>
    <w:rsid w:val="00E63671"/>
    <w:rsid w:val="00E66C6B"/>
    <w:rsid w:val="00EC17BB"/>
    <w:rsid w:val="00EE09A5"/>
    <w:rsid w:val="00EF1376"/>
    <w:rsid w:val="00F06584"/>
    <w:rsid w:val="00F3182C"/>
    <w:rsid w:val="00F3591E"/>
    <w:rsid w:val="00F47608"/>
    <w:rsid w:val="00FA11EC"/>
    <w:rsid w:val="00FB04E8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E1A5B-CF1F-4214-AE7A-8EF18F08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D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5D30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5D30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A35D30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Normalny"/>
    <w:rsid w:val="00A35D30"/>
    <w:rPr>
      <w:b/>
      <w:bCs/>
      <w:sz w:val="28"/>
    </w:rPr>
  </w:style>
  <w:style w:type="paragraph" w:styleId="Tekstdymka">
    <w:name w:val="Balloon Text"/>
    <w:basedOn w:val="Normalny"/>
    <w:semiHidden/>
    <w:rsid w:val="00A35D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C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C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1359-2052-40E7-90FC-6517122C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1969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– część techniczna</vt:lpstr>
    </vt:vector>
  </TitlesOfParts>
  <Company>aquanet</Company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– część techniczna</dc:title>
  <dc:creator>Kowalewska</dc:creator>
  <cp:lastModifiedBy>Informatycy PWiK Sp. z o.o.</cp:lastModifiedBy>
  <cp:revision>12</cp:revision>
  <cp:lastPrinted>2010-09-08T11:41:00Z</cp:lastPrinted>
  <dcterms:created xsi:type="dcterms:W3CDTF">2018-11-13T11:58:00Z</dcterms:created>
  <dcterms:modified xsi:type="dcterms:W3CDTF">2018-11-15T07:44:00Z</dcterms:modified>
</cp:coreProperties>
</file>